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Warszawa, 10 listopada 2021 r.</w:t>
      </w:r>
    </w:p>
    <w:p w:rsidR="00000000" w:rsidDel="00000000" w:rsidP="00000000" w:rsidRDefault="00000000" w:rsidRPr="00000000" w14:paraId="00000002">
      <w:pPr>
        <w:jc w:val="center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Tytuł 1: Gęsina – kulinarny przeżytek czy nowa moda?</w:t>
      </w:r>
    </w:p>
    <w:p w:rsidR="00000000" w:rsidDel="00000000" w:rsidP="00000000" w:rsidRDefault="00000000" w:rsidRPr="00000000" w14:paraId="00000004">
      <w:pPr>
        <w:jc w:val="center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Tytuł 2: Apetyczny trend rodzący się z tradycji, czyli gęsina na św. Marcina</w:t>
      </w:r>
    </w:p>
    <w:p w:rsidR="00000000" w:rsidDel="00000000" w:rsidP="00000000" w:rsidRDefault="00000000" w:rsidRPr="00000000" w14:paraId="00000005">
      <w:pPr>
        <w:jc w:val="center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„Gęsina na św. Marcina” to znacznie więcej niż utarte hasło powtarzane rokrocznie 11 listopada. Pod tym stwierdzeniem kryje się długa tradycja, której kulinarne znaczenie z pewnością wielu z nas może dzisiaj smacznie zaskoczyć. Jak powracającą do łask gęsinę przyrządzano w Polsce przed dziesiątkami lat? Dlaczego na jakiś czas zniknęła z polskich stołów i czym kusi dziś gości restauracyjnych? Poznaj odpowiedzi Marcina Przybysza, Executive Chefa restauracji Epoka, prawdziwego pasjonata dawnych przepisów kuchni polskiej.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Skąd gęsina na polskim stole?</w:t>
      </w:r>
    </w:p>
    <w:p w:rsidR="00000000" w:rsidDel="00000000" w:rsidP="00000000" w:rsidRDefault="00000000" w:rsidRPr="00000000" w14:paraId="00000009">
      <w:pPr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Choć gęsina nie należy do najbardziej popularnych mięs w Polsce, to od dekad była serwowana na naszych stołach przy różnego rodzaju okazjach. Jedną z nich był z pewnością 11 listopada, który wiąże się nie tylko ze Świętem Niepodległości, ale także z dniem św. Marcina. Jego legenda pochodząca z IV wieku ma wiele wspólnego właśnie z gęśmi, ponieważ za ich sprawą miał on otrzymać awans na biskupa. Od tej chwili postać patrona Poznania idzie w parze z gęsiną, której tradycja w Polsce zrodziła się wiele wieków później. </w:t>
      </w:r>
    </w:p>
    <w:p w:rsidR="00000000" w:rsidDel="00000000" w:rsidP="00000000" w:rsidRDefault="00000000" w:rsidRPr="00000000" w14:paraId="0000000B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Dziś pieczona gęś to typowe danie serwowane z okazji wspomnienia św. Marcina. Tradycja ta jest szczególnie obecna w rejonie Wielkopolski, nieprzypadkowo słynącym z produkcji wyrobów z mięsa gęsiego. Skąd jednak nasi przodkowie czerpali kulinarne inspiracje do przyrządzania takich potraw i jak jadali je przed laty?</w:t>
      </w:r>
    </w:p>
    <w:p w:rsidR="00000000" w:rsidDel="00000000" w:rsidP="00000000" w:rsidRDefault="00000000" w:rsidRPr="00000000" w14:paraId="0000000D">
      <w:pPr>
        <w:shd w:fill="ffffff" w:val="clear"/>
        <w:spacing w:before="240" w:line="276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Choć gęsina pojawia się w bardzo wielu starych księgach kucharskich, należy podkreślić, że nie była ona dominująca w naszej kuchni. Z zapisków, do których dotarłem, wynika, że mięso z gęsi było szczególnie popularne w okresie Bożego Narodzenia. Jako że w tradycji staropolskiej był zwyczaj pieczenia wszystkiego w całości, gęsina często pojawiała się na stołach właśnie w takiej formie. Innym wariantem była gęś faszerowana czy foie gras. Ku mojemu zaskoczeniu, napotkałem również przepis na tak zwaną okrasę z gęsiny, której forma przypominała obecnego tatara –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wskazuje Marcin Przybysz, Executive Chef restauracji Epoka.</w:t>
      </w:r>
    </w:p>
    <w:p w:rsidR="00000000" w:rsidDel="00000000" w:rsidP="00000000" w:rsidRDefault="00000000" w:rsidRPr="00000000" w14:paraId="0000000E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Kulinarna sinusoida</w:t>
      </w:r>
    </w:p>
    <w:p w:rsidR="00000000" w:rsidDel="00000000" w:rsidP="00000000" w:rsidRDefault="00000000" w:rsidRPr="00000000" w14:paraId="00000010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Warto pamiętać, że Polacy w XVII, XVIII czy XIX wieku chętnie jadali gęsinę, która była uznawana za bardzo wykwintne danie. Kluczowym okresem, w którym ją serwowano była jesień i zima, ponieważ dopiero w tych sezonach świeże gęsi mogły trafić na stoły.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Wśród komentarzy historyków można znaleźć liczne wzmianki o tym, że przed dwustu laty znaczna część Europy delektowała się wybornym smakiem polskiego mięsa z gęsi, a na Warszawskiej Giełdzie Towarowej sprzedawano nawet kilka milionów gęsi rocznie. Z czasem spożycie gęsiny ulegało zmianom, co przypieczętowały lata PRL-u.</w:t>
      </w:r>
    </w:p>
    <w:p w:rsidR="00000000" w:rsidDel="00000000" w:rsidP="00000000" w:rsidRDefault="00000000" w:rsidRPr="00000000" w14:paraId="00000012">
      <w:pPr>
        <w:shd w:fill="ffffff" w:val="clear"/>
        <w:spacing w:before="240" w:line="276" w:lineRule="auto"/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W obecnej kuchni gęsina wraca do łask, choć cały czas jest mało popularna w porównaniu z innymi rodzajami drobiu. Można powiedzieć, że gęsina się odradza, ponieważ przez to, że mieliśmy w Polsce okres komunizmu, nasza kultura jedzenia stała się bardzo ograniczona. Na szczęście zaczyna się to powoli zmieniać, ewoluujemy i odcinamy się od dawnych wpływów, które w dużym stopniu determinowały to, co trafiało na nasze talerze. Bardzo się cieszę, że zmierza to właśnie w tym kierunku –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dodaje Marcin Przybysz.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240" w:line="276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Dziś dość powszechną formą przyrządzania gęsiny jest serwowanie pieczonego udka. Poza tym w niektórych miejscach dostępne jest także carpaccio, tatar czy nawet ramen z gęsiny. Jak zdradza kolejno Przybysz, przyrządzanie gęsi w jej podstawowych formach nie jest skomplikowane, dlatego warto stawiać sobie poprzeczkę coraz wyżej: </w:t>
      </w: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dzięki podawaniu gęsiny w niekonwencjonalnej wersji czuję, że się rozwijam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. </w:t>
      </w: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I choć obecnie nie serwujemy tego mięsa w Epoce, to w kolejnym menu można spodziewać się czegoś zupełnie nietuzinkowego z wykorzystaniem gęsiny  – pierogów z gęsi wykonanych bez użycia ciasta.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before="240" w:line="276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Pomimo upływu lat polska gęsina jest ciągle bardzo popularna za granicą. Badania wskazują, że jesteśmy jednym z głównych producentów gęsiny w całej Unii Europejskiej, a nasze produkty spotykają się również z dużym zainteresowaniem na kontynencie azjatyckim.</w:t>
      </w:r>
    </w:p>
    <w:p w:rsidR="00000000" w:rsidDel="00000000" w:rsidP="00000000" w:rsidRDefault="00000000" w:rsidRPr="00000000" w14:paraId="00000015">
      <w:pPr>
        <w:ind w:left="0" w:firstLine="0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240" w:line="276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Kontakt dla mediów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:</w:t>
        <w:br w:type="textWrapping"/>
        <w:t xml:space="preserve">Ewa Quiam</w:t>
        <w:br w:type="textWrapping"/>
        <w:t xml:space="preserve">PR &amp; New Business Manager</w:t>
        <w:br w:type="textWrapping"/>
        <w:t xml:space="preserve">Agencja kreatywna Od kuchni</w:t>
        <w:br w:type="textWrapping"/>
      </w:r>
      <w:hyperlink r:id="rId7">
        <w:r w:rsidDel="00000000" w:rsidR="00000000" w:rsidRPr="00000000">
          <w:rPr>
            <w:rFonts w:ascii="Zilla Slab" w:cs="Zilla Slab" w:eastAsia="Zilla Slab" w:hAnsi="Zilla Slab"/>
            <w:color w:val="1155cc"/>
            <w:u w:val="single"/>
            <w:rtl w:val="0"/>
          </w:rPr>
          <w:t xml:space="preserve">ewa.quiam@odkuchni.co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before="240" w:line="276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tel: 796 994 736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Zilla Sla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wa.quiam@odkuchni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ZillaSlab-regular.ttf"/><Relationship Id="rId2" Type="http://schemas.openxmlformats.org/officeDocument/2006/relationships/font" Target="fonts/ZillaSlab-bold.ttf"/><Relationship Id="rId3" Type="http://schemas.openxmlformats.org/officeDocument/2006/relationships/font" Target="fonts/ZillaSlab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/YvU1KvOgq08YLcFBeyrT+IwoA==">AMUW2mW70mPSxFb1PvnJ+GEw0qoJ8+Kcwyj4UCPiB/ZlgGcLQ8X4eoS/oMoG+IvcdGsM2c7h8crBG7TE275Zj6S5NHqAdfwjZdCgfS+X0Np/yKZlWeAqIAE=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